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43D1" w14:textId="77777777" w:rsidR="000C49C9" w:rsidRDefault="000C49C9">
      <w:r>
        <w:t>Jász – Nagykun – Szolnok Megyei</w:t>
      </w:r>
    </w:p>
    <w:p w14:paraId="5DD74C90" w14:textId="77777777" w:rsidR="000C49C9" w:rsidRDefault="000C49C9">
      <w:r>
        <w:t>Közgyűlés Elnöke</w:t>
      </w:r>
    </w:p>
    <w:p w14:paraId="3890CF66" w14:textId="77777777" w:rsidR="000C49C9" w:rsidRDefault="000C49C9">
      <w:r>
        <w:t xml:space="preserve">és </w:t>
      </w:r>
    </w:p>
    <w:p w14:paraId="122659BD" w14:textId="77777777" w:rsidR="000C49C9" w:rsidRDefault="000C49C9">
      <w:r>
        <w:t>Jász – Nagykun – Szolnok Megyei Főépírész</w:t>
      </w:r>
    </w:p>
    <w:p w14:paraId="6D149F11" w14:textId="491D97A3" w:rsidR="006565F8" w:rsidRDefault="000C49C9">
      <w:r>
        <w:t>részére</w:t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  <w:t>Melléklet: ÖH-1 tervlap</w:t>
      </w:r>
      <w:r w:rsidR="00E96665">
        <w:t xml:space="preserve"> </w:t>
      </w:r>
    </w:p>
    <w:p w14:paraId="0F4F2BCC" w14:textId="4DA606F9" w:rsidR="000C49C9" w:rsidRDefault="000C49C9">
      <w:r>
        <w:t xml:space="preserve">                                                                                                                        </w:t>
      </w:r>
    </w:p>
    <w:p w14:paraId="32B905C2" w14:textId="5E3BEAF4" w:rsidR="005D0E24" w:rsidRDefault="000C49C9">
      <w:r>
        <w:t>5001 Szolnok</w:t>
      </w:r>
    </w:p>
    <w:p w14:paraId="3BB173C0" w14:textId="6AFAE51A" w:rsidR="000C49C9" w:rsidRDefault="000C49C9">
      <w:r>
        <w:t>Kossuth Lajos út 2.</w:t>
      </w:r>
    </w:p>
    <w:p w14:paraId="3EFE8861" w14:textId="77777777" w:rsidR="000C49C9" w:rsidRDefault="000C49C9"/>
    <w:p w14:paraId="58C4C46F" w14:textId="5252AF58" w:rsidR="005D0E24" w:rsidRDefault="005D0E24">
      <w:r>
        <w:t xml:space="preserve">Tisztelt </w:t>
      </w:r>
      <w:r w:rsidR="000C49C9">
        <w:t>Elnök Úr és Főépítész Úr</w:t>
      </w:r>
      <w:r>
        <w:t>!</w:t>
      </w:r>
    </w:p>
    <w:p w14:paraId="66462250" w14:textId="2B9F4788" w:rsidR="005D0E24" w:rsidRDefault="005D0E24"/>
    <w:p w14:paraId="59EE3DDE" w14:textId="77777777" w:rsidR="000C49C9" w:rsidRDefault="005D0E24" w:rsidP="00437B28">
      <w:pPr>
        <w:jc w:val="both"/>
      </w:pPr>
      <w:r>
        <w:t>Jászivány község készülő településrendezési tervé</w:t>
      </w:r>
      <w:r w:rsidR="000C49C9">
        <w:t>nek államigazgatási egyeztetése során a MÖH</w:t>
      </w:r>
      <w:r>
        <w:t xml:space="preserve"> </w:t>
      </w:r>
      <w:r w:rsidR="000C49C9">
        <w:t xml:space="preserve">/194-2/2020 véleményben a benyújtott dokumentáció nem felelt </w:t>
      </w:r>
      <w:proofErr w:type="gramStart"/>
      <w:r w:rsidR="000C49C9">
        <w:t>meg  a</w:t>
      </w:r>
      <w:proofErr w:type="gramEnd"/>
      <w:r w:rsidR="000C49C9">
        <w:t xml:space="preserve"> Megyei Területrendezési tervnek.</w:t>
      </w:r>
    </w:p>
    <w:p w14:paraId="1887F889" w14:textId="67603AE3" w:rsidR="005D0E24" w:rsidRDefault="000C49C9" w:rsidP="00437B28">
      <w:pPr>
        <w:jc w:val="both"/>
      </w:pPr>
      <w:r>
        <w:t>A benyújtott településszerkezeti tervben l</w:t>
      </w:r>
      <w:r w:rsidR="005D0E24">
        <w:t xml:space="preserve">ehatárolásra került a Jász – Nagykun – Szolnok Megyei Területrendezési Tervről szóló 3/2020. (V.13.) számú Közgyűlési rendelet (továbbiakban: </w:t>
      </w:r>
      <w:proofErr w:type="spellStart"/>
      <w:r w:rsidR="005D0E24">
        <w:t>MTrT</w:t>
      </w:r>
      <w:proofErr w:type="spellEnd"/>
      <w:r w:rsidR="005D0E24">
        <w:t>) 3.1. sz. melléklete szerinti ökológiai hálózat magterülete. Az ökológiai hálózat magterületében új beépítésre szánt terület nem jelölhető ki.</w:t>
      </w:r>
    </w:p>
    <w:p w14:paraId="2EC8080B" w14:textId="348AF9FA" w:rsidR="005D0E24" w:rsidRDefault="005D0E24" w:rsidP="00437B28">
      <w:pPr>
        <w:jc w:val="both"/>
      </w:pPr>
      <w:r>
        <w:t>Jászivány jelenleg hatályos településrendezési terve a külterületi majorokat, állattartó telepeket a készítésekor hatályos jogszabályi környezet miatt általános mezőgazdasági területbe sorolta, azonban piktogrammal jelölve ezen területeket, hogy jellegében mások, mint a mezőgazdasági terület.</w:t>
      </w:r>
    </w:p>
    <w:p w14:paraId="09D6F8C5" w14:textId="77777777" w:rsidR="005D0E24" w:rsidRDefault="005D0E24" w:rsidP="00437B28">
      <w:pPr>
        <w:jc w:val="both"/>
      </w:pPr>
      <w:r>
        <w:t>Ezen területek kivett területek, több évtizede meglévő mezőgazdasághoz kapcsolódó géptároló, terménytároló és állattartó épületekkel. Ezen területeket a hatályos jogszabályii környezetnek megfelelően az új településrendezési eszközök különleges, beépítésre szánt mezőgazdasági üzemi területként jelölik. A területek így az új tervben, a jogszabályi harmonizáció miatt új, beépítésre szánt területként jelennek meg.</w:t>
      </w:r>
    </w:p>
    <w:p w14:paraId="6CCBA27C" w14:textId="77777777" w:rsidR="000C49C9" w:rsidRDefault="005D0E24" w:rsidP="00437B28">
      <w:pPr>
        <w:jc w:val="both"/>
      </w:pPr>
      <w:r>
        <w:t xml:space="preserve">Ez ügyben is egyeztető tárgyalás került összehívásra Jászivány Polgármesteri Hivatalában, azonban a Megyei Főépítész ezen nem tudott részt venni. telefonon történt egyeztetés alapján a Megyei Közgyűlés úgy tud </w:t>
      </w:r>
      <w:proofErr w:type="gramStart"/>
      <w:r>
        <w:t>hozzájárulni  a</w:t>
      </w:r>
      <w:proofErr w:type="gramEnd"/>
      <w:r w:rsidR="00DB432C">
        <w:t xml:space="preserve"> </w:t>
      </w:r>
      <w:r>
        <w:t>megyei tervhez való megfelleléshez, ha az illetékes államigazgatási szervek (nemzeti park igazgatóságok) az ökológiai hálózat kijelöléséhez, mely a mellékelt tervlapon szerepel hozzájárulnak.</w:t>
      </w:r>
    </w:p>
    <w:p w14:paraId="46BF3546" w14:textId="1A9206A1" w:rsidR="000C49C9" w:rsidRDefault="000C49C9" w:rsidP="00437B28">
      <w:pPr>
        <w:jc w:val="both"/>
      </w:pPr>
      <w:r>
        <w:t xml:space="preserve">Ezen hozzájárulás többszöri egyeztetést követően megküldésre került, </w:t>
      </w:r>
      <w:proofErr w:type="gramStart"/>
      <w:r>
        <w:t>melyet  az</w:t>
      </w:r>
      <w:proofErr w:type="gramEnd"/>
      <w:r>
        <w:t xml:space="preserve"> ügyben keletkezett terviratokkal együtt csatolok.</w:t>
      </w:r>
    </w:p>
    <w:p w14:paraId="28591C49" w14:textId="45CC0DE7" w:rsidR="000C49C9" w:rsidRDefault="000C49C9" w:rsidP="00437B28">
      <w:pPr>
        <w:jc w:val="both"/>
      </w:pPr>
      <w:r>
        <w:t>A Bükki Nemzeti Park Igazgatóság a működési területén érintett majorok puffer területbe történő átsorolásához, míg a Hortobágyi Nemzeti Park Igazgatósága a majorok területének kivételéhez járult hozzá.</w:t>
      </w:r>
      <w:r w:rsidR="001A3D05">
        <w:t xml:space="preserve"> A Bükki Nemzeti Park által leírt szabályozást érintő előírás a helyi építési szabályzatban beépítésre kerül.</w:t>
      </w:r>
    </w:p>
    <w:p w14:paraId="5A86A588" w14:textId="745C34E3" w:rsidR="000C49C9" w:rsidRDefault="000C49C9" w:rsidP="00437B28">
      <w:pPr>
        <w:jc w:val="both"/>
      </w:pPr>
      <w:r>
        <w:t>Ezen pontosított lehatárolások a mellékelt övezeti tervlapon szerepelnek.</w:t>
      </w:r>
    </w:p>
    <w:p w14:paraId="236E94F8" w14:textId="6C0CC6A0" w:rsidR="005D0E24" w:rsidRDefault="000C49C9" w:rsidP="00437B28">
      <w:pPr>
        <w:jc w:val="both"/>
      </w:pPr>
      <w:r>
        <w:lastRenderedPageBreak/>
        <w:t xml:space="preserve">Mellékeljük </w:t>
      </w:r>
      <w:proofErr w:type="gramStart"/>
      <w:r>
        <w:t>továbbá  a</w:t>
      </w:r>
      <w:proofErr w:type="gramEnd"/>
      <w:r>
        <w:t xml:space="preserve"> településszerkezeti terv 5. mellékletét javítottan, mely  a </w:t>
      </w:r>
      <w:r w:rsidR="00AA1EC1">
        <w:t>területrendezési</w:t>
      </w:r>
      <w:r>
        <w:t xml:space="preserve"> tervekhez való igazodást mutatja be.</w:t>
      </w:r>
    </w:p>
    <w:p w14:paraId="55BB5E5B" w14:textId="1AECA93B" w:rsidR="00456EF2" w:rsidRDefault="00456EF2" w:rsidP="00437B28">
      <w:pPr>
        <w:jc w:val="both"/>
      </w:pPr>
      <w:r w:rsidRPr="00DB432C">
        <w:rPr>
          <w:b/>
          <w:bCs/>
        </w:rPr>
        <w:t>Tisztelettel kérjük</w:t>
      </w:r>
      <w:r w:rsidR="000C49C9">
        <w:rPr>
          <w:b/>
          <w:bCs/>
        </w:rPr>
        <w:t>, hogy a pontosított lehatárolás alapján, mely szerint az új beépítésre szánt területek a magterületből kivételre kerültek</w:t>
      </w:r>
      <w:r w:rsidR="00ED29E0">
        <w:rPr>
          <w:b/>
          <w:bCs/>
        </w:rPr>
        <w:t xml:space="preserve">, a Megyei Területrendezési tervvel való egyezőségre vonatkozó hozzájárulásukat, nyilatkozatukat megadni szíveskedjenek. </w:t>
      </w:r>
      <w:r>
        <w:t xml:space="preserve">A mellékelt ÖH – 1 jelű tervlap az alátámasztó munkarészekben dokumentálásra kerül, </w:t>
      </w:r>
      <w:r w:rsidR="00ED29E0">
        <w:t>ennek térségi övezetei a vonatkozó szerkezeti és szabályozási terven feltüntetésre kerülnek.</w:t>
      </w:r>
    </w:p>
    <w:p w14:paraId="380B0C89" w14:textId="3C574864" w:rsidR="00ED29E0" w:rsidRDefault="00ED29E0" w:rsidP="00437B28">
      <w:pPr>
        <w:jc w:val="both"/>
      </w:pPr>
      <w:r>
        <w:t xml:space="preserve">Tájékoztatjuk Önöket, hogy a beérkezett vélemények, az egyeztető tárgyalás eredménye, az ökológiai hálózat területének módosítása miatt </w:t>
      </w:r>
      <w:proofErr w:type="spellStart"/>
      <w:r>
        <w:t>átdolgozott</w:t>
      </w:r>
      <w:proofErr w:type="spellEnd"/>
      <w:r>
        <w:t xml:space="preserve"> teljes dokumentáció</w:t>
      </w:r>
      <w:r w:rsidR="001A3D05">
        <w:t>ja</w:t>
      </w:r>
      <w:r>
        <w:t xml:space="preserve"> az Önök véleményével és annak figyelembevételével együtt a jogszabályban leírtak szerint az Állami Főépítésznek kerül majd benyújtásra záró szakmai véleményezésre.</w:t>
      </w:r>
    </w:p>
    <w:p w14:paraId="2CE0B361" w14:textId="77777777" w:rsidR="00456EF2" w:rsidRDefault="00456EF2"/>
    <w:p w14:paraId="72171749" w14:textId="48B18E0B" w:rsidR="00456EF2" w:rsidRDefault="00ED29E0">
      <w:r>
        <w:t>Tisztelettel:</w:t>
      </w:r>
    </w:p>
    <w:p w14:paraId="5EA30739" w14:textId="2F58FDA2" w:rsidR="00ED29E0" w:rsidRDefault="00ED29E0"/>
    <w:p w14:paraId="04070739" w14:textId="1CACC13E" w:rsidR="00ED29E0" w:rsidRDefault="00ED29E0"/>
    <w:p w14:paraId="2A7E2F75" w14:textId="2964AE7D" w:rsidR="00ED29E0" w:rsidRDefault="00ED2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polgármestert</w:t>
      </w:r>
    </w:p>
    <w:p w14:paraId="45931A25" w14:textId="77777777" w:rsidR="00ED29E0" w:rsidRDefault="00ED29E0"/>
    <w:sectPr w:rsidR="00ED2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4"/>
    <w:rsid w:val="000C49C9"/>
    <w:rsid w:val="001A3D05"/>
    <w:rsid w:val="00437B28"/>
    <w:rsid w:val="00456EF2"/>
    <w:rsid w:val="005D0E24"/>
    <w:rsid w:val="006565F8"/>
    <w:rsid w:val="00836617"/>
    <w:rsid w:val="00AA1EC1"/>
    <w:rsid w:val="00AD200E"/>
    <w:rsid w:val="00DB432C"/>
    <w:rsid w:val="00E96665"/>
    <w:rsid w:val="00E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AA70"/>
  <w15:chartTrackingRefBased/>
  <w15:docId w15:val="{DFDE8708-8971-4C41-8A8F-E9E711D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Kiszelovics</dc:creator>
  <cp:keywords/>
  <dc:description/>
  <cp:lastModifiedBy>Ildikó Kiszelovics</cp:lastModifiedBy>
  <cp:revision>5</cp:revision>
  <dcterms:created xsi:type="dcterms:W3CDTF">2021-07-09T04:54:00Z</dcterms:created>
  <dcterms:modified xsi:type="dcterms:W3CDTF">2021-07-09T05:28:00Z</dcterms:modified>
</cp:coreProperties>
</file>